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CB" w:rsidRDefault="004E5A75" w:rsidP="004E5A75">
      <w:pPr>
        <w:jc w:val="center"/>
        <w:rPr>
          <w:noProof/>
        </w:rPr>
      </w:pPr>
      <w:r>
        <w:rPr>
          <w:rFonts w:hint="eastAsia"/>
          <w:noProof/>
        </w:rPr>
        <w:t>企業</w:t>
      </w:r>
      <w:r>
        <w:rPr>
          <w:rFonts w:hint="eastAsia"/>
          <w:noProof/>
        </w:rPr>
        <w:t>PR</w:t>
      </w:r>
      <w:r>
        <w:rPr>
          <w:rFonts w:hint="eastAsia"/>
          <w:noProof/>
        </w:rPr>
        <w:t>データシート</w:t>
      </w:r>
    </w:p>
    <w:p w:rsidR="00394C27" w:rsidRPr="00650F5B" w:rsidRDefault="00720157" w:rsidP="00394C27">
      <w:pPr>
        <w:spacing w:line="0" w:lineRule="atLeast"/>
        <w:jc w:val="left"/>
        <w:rPr>
          <w:noProof/>
          <w:sz w:val="16"/>
          <w:szCs w:val="16"/>
        </w:rPr>
      </w:pPr>
      <w:r>
        <w:rPr>
          <w:rFonts w:hint="eastAsia"/>
          <w:noProof/>
          <w:sz w:val="16"/>
          <w:szCs w:val="16"/>
        </w:rPr>
        <w:t>※全項目ではなく記載したいものだけで構いません。</w:t>
      </w:r>
      <w:r w:rsidR="00650F5B">
        <w:rPr>
          <w:rFonts w:hint="eastAsia"/>
          <w:noProof/>
          <w:sz w:val="16"/>
          <w:szCs w:val="16"/>
        </w:rPr>
        <w:t>また写真、図などを使用されても構いません。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522"/>
      </w:tblGrid>
      <w:tr w:rsidR="00476968" w:rsidTr="004367E7">
        <w:tc>
          <w:tcPr>
            <w:tcW w:w="2972" w:type="dxa"/>
            <w:shd w:val="clear" w:color="auto" w:fill="auto"/>
            <w:vAlign w:val="center"/>
          </w:tcPr>
          <w:p w:rsidR="00476968" w:rsidRDefault="00476968" w:rsidP="007A6E6C">
            <w:pPr>
              <w:ind w:leftChars="225" w:left="473"/>
              <w:jc w:val="left"/>
            </w:pPr>
            <w:r>
              <w:rPr>
                <w:rFonts w:hint="eastAsia"/>
              </w:rPr>
              <w:t>事業所名</w:t>
            </w:r>
          </w:p>
        </w:tc>
        <w:tc>
          <w:tcPr>
            <w:tcW w:w="5522" w:type="dxa"/>
            <w:shd w:val="clear" w:color="auto" w:fill="auto"/>
          </w:tcPr>
          <w:p w:rsidR="004928CE" w:rsidRDefault="00DF6D00" w:rsidP="00DF6D00">
            <w:pPr>
              <w:ind w:firstLineChars="100" w:firstLine="210"/>
            </w:pPr>
            <w:r>
              <w:rPr>
                <w:rFonts w:hint="eastAsia"/>
              </w:rPr>
              <w:t>株式会社　東根新電元</w:t>
            </w:r>
          </w:p>
        </w:tc>
      </w:tr>
      <w:tr w:rsidR="00F467D3" w:rsidTr="004367E7">
        <w:tc>
          <w:tcPr>
            <w:tcW w:w="2972" w:type="dxa"/>
            <w:shd w:val="clear" w:color="auto" w:fill="auto"/>
            <w:vAlign w:val="center"/>
          </w:tcPr>
          <w:p w:rsidR="00F467D3" w:rsidRDefault="00F467D3" w:rsidP="007A6E6C">
            <w:pPr>
              <w:ind w:leftChars="225" w:left="473"/>
              <w:jc w:val="left"/>
            </w:pPr>
            <w:r>
              <w:rPr>
                <w:rFonts w:hint="eastAsia"/>
              </w:rPr>
              <w:t>代表者名</w:t>
            </w:r>
          </w:p>
        </w:tc>
        <w:tc>
          <w:tcPr>
            <w:tcW w:w="5522" w:type="dxa"/>
            <w:shd w:val="clear" w:color="auto" w:fill="auto"/>
          </w:tcPr>
          <w:p w:rsidR="00F467D3" w:rsidRDefault="00DF6D00" w:rsidP="007A6E6C">
            <w:r>
              <w:rPr>
                <w:rFonts w:hint="eastAsia"/>
              </w:rPr>
              <w:t xml:space="preserve">　代表取締役社長　肥後　良明</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住　所</w:t>
            </w:r>
          </w:p>
        </w:tc>
        <w:tc>
          <w:tcPr>
            <w:tcW w:w="5522" w:type="dxa"/>
            <w:shd w:val="clear" w:color="auto" w:fill="auto"/>
          </w:tcPr>
          <w:p w:rsidR="00476968" w:rsidRDefault="00C1096F" w:rsidP="007A6E6C">
            <w:r>
              <w:rPr>
                <w:rFonts w:hint="eastAsia"/>
              </w:rPr>
              <w:t>〒</w:t>
            </w:r>
            <w:r w:rsidR="00DF6D00">
              <w:rPr>
                <w:rFonts w:hint="eastAsia"/>
              </w:rPr>
              <w:t>999-3701</w:t>
            </w:r>
          </w:p>
          <w:p w:rsidR="004928CE" w:rsidRDefault="00DF6D00" w:rsidP="007A6E6C">
            <w:r>
              <w:rPr>
                <w:rFonts w:hint="eastAsia"/>
              </w:rPr>
              <w:t>山形県東根市大字東根甲</w:t>
            </w:r>
            <w:r>
              <w:rPr>
                <w:rFonts w:hint="eastAsia"/>
              </w:rPr>
              <w:t>5600-1</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T</w:t>
            </w:r>
            <w:r>
              <w:t xml:space="preserve"> </w:t>
            </w:r>
            <w:r>
              <w:rPr>
                <w:rFonts w:hint="eastAsia"/>
              </w:rPr>
              <w:t>E</w:t>
            </w:r>
            <w:r>
              <w:t xml:space="preserve"> </w:t>
            </w:r>
            <w:r>
              <w:rPr>
                <w:rFonts w:hint="eastAsia"/>
              </w:rPr>
              <w:t>L</w:t>
            </w:r>
          </w:p>
        </w:tc>
        <w:tc>
          <w:tcPr>
            <w:tcW w:w="5522" w:type="dxa"/>
            <w:shd w:val="clear" w:color="auto" w:fill="auto"/>
          </w:tcPr>
          <w:p w:rsidR="004928CE" w:rsidRDefault="00DF6D00" w:rsidP="007A6E6C">
            <w:r>
              <w:rPr>
                <w:rFonts w:hint="eastAsia"/>
              </w:rPr>
              <w:t xml:space="preserve">　</w:t>
            </w:r>
            <w:r>
              <w:rPr>
                <w:rFonts w:hint="eastAsia"/>
              </w:rPr>
              <w:t>0237-43-5211</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F</w:t>
            </w:r>
            <w:r>
              <w:t xml:space="preserve"> </w:t>
            </w:r>
            <w:r>
              <w:rPr>
                <w:rFonts w:hint="eastAsia"/>
              </w:rPr>
              <w:t>A</w:t>
            </w:r>
            <w:r>
              <w:t xml:space="preserve"> </w:t>
            </w:r>
            <w:r>
              <w:rPr>
                <w:rFonts w:hint="eastAsia"/>
              </w:rPr>
              <w:t>X</w:t>
            </w:r>
          </w:p>
        </w:tc>
        <w:tc>
          <w:tcPr>
            <w:tcW w:w="5522" w:type="dxa"/>
            <w:shd w:val="clear" w:color="auto" w:fill="auto"/>
          </w:tcPr>
          <w:p w:rsidR="004928CE" w:rsidRDefault="00DF6D00" w:rsidP="007A6E6C">
            <w:r>
              <w:rPr>
                <w:rFonts w:hint="eastAsia"/>
              </w:rPr>
              <w:t xml:space="preserve">　</w:t>
            </w:r>
            <w:r>
              <w:rPr>
                <w:rFonts w:hint="eastAsia"/>
              </w:rPr>
              <w:t>0237-43-5256</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E-mail</w:t>
            </w:r>
          </w:p>
        </w:tc>
        <w:tc>
          <w:tcPr>
            <w:tcW w:w="5522" w:type="dxa"/>
            <w:shd w:val="clear" w:color="auto" w:fill="auto"/>
          </w:tcPr>
          <w:p w:rsidR="004928CE" w:rsidRDefault="00DF6D00" w:rsidP="00DF6D00">
            <w:r>
              <w:rPr>
                <w:rFonts w:hint="eastAsia"/>
              </w:rPr>
              <w:t xml:space="preserve">　</w:t>
            </w:r>
          </w:p>
        </w:tc>
      </w:tr>
      <w:tr w:rsidR="00476968" w:rsidTr="004367E7">
        <w:tc>
          <w:tcPr>
            <w:tcW w:w="2972" w:type="dxa"/>
            <w:shd w:val="clear" w:color="auto" w:fill="auto"/>
            <w:vAlign w:val="center"/>
          </w:tcPr>
          <w:p w:rsidR="00476968" w:rsidRDefault="00476968" w:rsidP="00310807">
            <w:pPr>
              <w:ind w:leftChars="225" w:left="473"/>
              <w:jc w:val="left"/>
            </w:pPr>
            <w:r>
              <w:rPr>
                <w:rFonts w:hint="eastAsia"/>
              </w:rPr>
              <w:t>ＵＲＬ</w:t>
            </w:r>
          </w:p>
        </w:tc>
        <w:tc>
          <w:tcPr>
            <w:tcW w:w="5522" w:type="dxa"/>
            <w:shd w:val="clear" w:color="auto" w:fill="auto"/>
          </w:tcPr>
          <w:p w:rsidR="004928CE" w:rsidRDefault="00DF6D00" w:rsidP="007A6E6C">
            <w:r>
              <w:rPr>
                <w:rFonts w:hint="eastAsia"/>
              </w:rPr>
              <w:t xml:space="preserve">　会社案内　</w:t>
            </w:r>
            <w:r>
              <w:rPr>
                <w:rFonts w:hint="eastAsia"/>
              </w:rPr>
              <w:t>http://www.h-shindengen.co.jp/</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資本金</w:t>
            </w:r>
          </w:p>
        </w:tc>
        <w:tc>
          <w:tcPr>
            <w:tcW w:w="5522" w:type="dxa"/>
            <w:shd w:val="clear" w:color="auto" w:fill="auto"/>
          </w:tcPr>
          <w:p w:rsidR="00213F10" w:rsidRDefault="00DF6D00" w:rsidP="007A6E6C">
            <w:r>
              <w:rPr>
                <w:rFonts w:hint="eastAsia"/>
              </w:rPr>
              <w:t xml:space="preserve">  </w:t>
            </w:r>
            <w:r>
              <w:rPr>
                <w:rFonts w:hint="eastAsia"/>
              </w:rPr>
              <w:t>４億円</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従業員数</w:t>
            </w:r>
          </w:p>
        </w:tc>
        <w:tc>
          <w:tcPr>
            <w:tcW w:w="5522" w:type="dxa"/>
            <w:shd w:val="clear" w:color="auto" w:fill="auto"/>
          </w:tcPr>
          <w:p w:rsidR="00213F10" w:rsidRDefault="00213F10" w:rsidP="00DF6D00">
            <w:r>
              <w:rPr>
                <w:rFonts w:hint="eastAsia"/>
              </w:rPr>
              <w:t xml:space="preserve">　</w:t>
            </w:r>
            <w:r w:rsidR="00DF6D00">
              <w:rPr>
                <w:rFonts w:hint="eastAsia"/>
              </w:rPr>
              <w:t>２８０</w:t>
            </w:r>
            <w:r>
              <w:rPr>
                <w:rFonts w:hint="eastAsia"/>
              </w:rPr>
              <w:t xml:space="preserve">　名</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設立年月日</w:t>
            </w:r>
          </w:p>
        </w:tc>
        <w:tc>
          <w:tcPr>
            <w:tcW w:w="5522" w:type="dxa"/>
            <w:shd w:val="clear" w:color="auto" w:fill="auto"/>
          </w:tcPr>
          <w:p w:rsidR="00213F10" w:rsidRDefault="00DF6D00" w:rsidP="007A6E6C">
            <w:r>
              <w:rPr>
                <w:rFonts w:hint="eastAsia"/>
              </w:rPr>
              <w:t xml:space="preserve">　１９８１</w:t>
            </w:r>
            <w:r w:rsidR="005453B5">
              <w:rPr>
                <w:rFonts w:hint="eastAsia"/>
              </w:rPr>
              <w:t>年７月</w:t>
            </w:r>
          </w:p>
        </w:tc>
      </w:tr>
      <w:tr w:rsidR="00476968" w:rsidTr="004367E7">
        <w:tc>
          <w:tcPr>
            <w:tcW w:w="2972" w:type="dxa"/>
            <w:shd w:val="clear" w:color="auto" w:fill="auto"/>
            <w:vAlign w:val="center"/>
          </w:tcPr>
          <w:p w:rsidR="00476968" w:rsidRDefault="00444128" w:rsidP="007A6E6C">
            <w:pPr>
              <w:ind w:leftChars="225" w:left="473"/>
              <w:jc w:val="left"/>
            </w:pPr>
            <w:r>
              <w:rPr>
                <w:rFonts w:hint="eastAsia"/>
              </w:rPr>
              <w:t>営業品目</w:t>
            </w:r>
          </w:p>
        </w:tc>
        <w:tc>
          <w:tcPr>
            <w:tcW w:w="5522" w:type="dxa"/>
            <w:shd w:val="clear" w:color="auto" w:fill="auto"/>
          </w:tcPr>
          <w:p w:rsidR="004928CE" w:rsidRDefault="005453B5" w:rsidP="005453B5">
            <w:pPr>
              <w:ind w:firstLineChars="100" w:firstLine="210"/>
            </w:pPr>
            <w:r>
              <w:rPr>
                <w:rFonts w:hint="eastAsia"/>
              </w:rPr>
              <w:t>半導体素子</w:t>
            </w:r>
            <w:r>
              <w:rPr>
                <w:rFonts w:hint="eastAsia"/>
              </w:rPr>
              <w:t>(IC</w:t>
            </w:r>
            <w:r>
              <w:rPr>
                <w:rFonts w:hint="eastAsia"/>
              </w:rPr>
              <w:t>、</w:t>
            </w:r>
            <w:r>
              <w:rPr>
                <w:rFonts w:hint="eastAsia"/>
              </w:rPr>
              <w:t>MOS</w:t>
            </w:r>
            <w:r>
              <w:rPr>
                <w:rFonts w:hint="eastAsia"/>
              </w:rPr>
              <w:t>、ﾀﾞｲｵｰﾄﾞ、ﾄﾗﾝｼﾞｽﾀ</w:t>
            </w:r>
            <w:r>
              <w:rPr>
                <w:rFonts w:hint="eastAsia"/>
              </w:rPr>
              <w:t>)</w:t>
            </w:r>
          </w:p>
        </w:tc>
      </w:tr>
      <w:tr w:rsidR="00476968" w:rsidTr="004367E7">
        <w:tc>
          <w:tcPr>
            <w:tcW w:w="2972" w:type="dxa"/>
            <w:shd w:val="clear" w:color="auto" w:fill="auto"/>
            <w:vAlign w:val="center"/>
          </w:tcPr>
          <w:p w:rsidR="00476968" w:rsidRDefault="00127506" w:rsidP="004367E7">
            <w:pPr>
              <w:spacing w:line="0" w:lineRule="atLeast"/>
              <w:ind w:leftChars="225" w:left="473"/>
              <w:jc w:val="left"/>
            </w:pPr>
            <w:r>
              <w:rPr>
                <w:rFonts w:hint="eastAsia"/>
              </w:rPr>
              <w:t>営業品目（</w:t>
            </w:r>
            <w:r w:rsidR="000705C5">
              <w:rPr>
                <w:rFonts w:hint="eastAsia"/>
              </w:rPr>
              <w:t>商品・サービス・技術</w:t>
            </w:r>
            <w:r w:rsidR="004367E7">
              <w:rPr>
                <w:rFonts w:hint="eastAsia"/>
              </w:rPr>
              <w:t>など</w:t>
            </w:r>
            <w:r>
              <w:rPr>
                <w:rFonts w:hint="eastAsia"/>
              </w:rPr>
              <w:t>）の</w:t>
            </w:r>
            <w:r>
              <w:rPr>
                <w:rFonts w:hint="eastAsia"/>
              </w:rPr>
              <w:t>PR</w:t>
            </w:r>
            <w:r>
              <w:rPr>
                <w:rFonts w:hint="eastAsia"/>
              </w:rPr>
              <w:t>技術や特許、マネジメントシステムの認証取得・受賞歴</w:t>
            </w:r>
            <w:r w:rsidR="00720157">
              <w:rPr>
                <w:rFonts w:hint="eastAsia"/>
              </w:rPr>
              <w:t>等</w:t>
            </w:r>
          </w:p>
        </w:tc>
        <w:tc>
          <w:tcPr>
            <w:tcW w:w="5522" w:type="dxa"/>
            <w:shd w:val="clear" w:color="auto" w:fill="auto"/>
          </w:tcPr>
          <w:p w:rsidR="004E5A75" w:rsidRDefault="005453B5" w:rsidP="009F625F">
            <w:pPr>
              <w:spacing w:line="0" w:lineRule="atLeast"/>
              <w:ind w:left="210" w:hangingChars="100" w:hanging="210"/>
            </w:pPr>
            <w:r>
              <w:rPr>
                <w:rFonts w:hint="eastAsia"/>
              </w:rPr>
              <w:t xml:space="preserve">　豊かな自然と陸路空路の交通ｱｸｾｽに恵まれた東根大森工業団地。弊社はここに</w:t>
            </w:r>
            <w:r>
              <w:rPr>
                <w:rFonts w:hint="eastAsia"/>
              </w:rPr>
              <w:t>1981</w:t>
            </w:r>
            <w:r>
              <w:rPr>
                <w:rFonts w:hint="eastAsia"/>
              </w:rPr>
              <w:t>年、ﾊﾟﾜｰｴﾚｸﾄﾛﾆｸｽの最先端で躍進を続ける新電元工業㈱・半導体事業部門の基幹工場として設立しました。以来、技術と信頼で結ばれたｸﾞﾙｰﾌﾟﾊﾟﾜｰをﾍﾞｰｽに、世界に</w:t>
            </w:r>
            <w:r w:rsidR="009F625F">
              <w:rPr>
                <w:rFonts w:hint="eastAsia"/>
              </w:rPr>
              <w:t>広がる生産ﾈｯﾄﾜｰｸの一翼を担っています。地域と共に歩み、限りない未来へｸﾞﾛｰﾊﾞﾙな視野で半導体の可能性を追求し、先進の技術を発信しています。</w:t>
            </w:r>
          </w:p>
          <w:p w:rsidR="009F625F" w:rsidRDefault="009F625F" w:rsidP="009F625F">
            <w:pPr>
              <w:spacing w:line="0" w:lineRule="atLeast"/>
              <w:ind w:left="210" w:hangingChars="100" w:hanging="210"/>
            </w:pPr>
          </w:p>
          <w:p w:rsidR="009F625F" w:rsidRDefault="009F625F" w:rsidP="009F625F">
            <w:pPr>
              <w:spacing w:line="0" w:lineRule="atLeast"/>
              <w:ind w:left="210" w:hangingChars="100" w:hanging="210"/>
            </w:pPr>
            <w:r>
              <w:rPr>
                <w:rFonts w:hint="eastAsia"/>
              </w:rPr>
              <w:t xml:space="preserve">　・</w:t>
            </w:r>
            <w:r>
              <w:rPr>
                <w:rFonts w:hint="eastAsia"/>
              </w:rPr>
              <w:t>ISO14001</w:t>
            </w:r>
            <w:r>
              <w:rPr>
                <w:rFonts w:hint="eastAsia"/>
              </w:rPr>
              <w:t xml:space="preserve">認証取得　　　　</w:t>
            </w:r>
            <w:r>
              <w:rPr>
                <w:rFonts w:hint="eastAsia"/>
              </w:rPr>
              <w:t xml:space="preserve"> 2000</w:t>
            </w:r>
            <w:r>
              <w:rPr>
                <w:rFonts w:hint="eastAsia"/>
              </w:rPr>
              <w:t>年</w:t>
            </w:r>
          </w:p>
          <w:p w:rsidR="009F625F" w:rsidRDefault="009F625F" w:rsidP="009F625F">
            <w:pPr>
              <w:spacing w:line="0" w:lineRule="atLeast"/>
              <w:ind w:left="210" w:hangingChars="100" w:hanging="210"/>
            </w:pPr>
            <w:r>
              <w:rPr>
                <w:rFonts w:hint="eastAsia"/>
              </w:rPr>
              <w:t xml:space="preserve">　・</w:t>
            </w:r>
            <w:r>
              <w:rPr>
                <w:rFonts w:hint="eastAsia"/>
              </w:rPr>
              <w:t>ISO/TS16949</w:t>
            </w:r>
            <w:r>
              <w:rPr>
                <w:rFonts w:hint="eastAsia"/>
              </w:rPr>
              <w:t xml:space="preserve">　認証取得　</w:t>
            </w:r>
            <w:r>
              <w:rPr>
                <w:rFonts w:hint="eastAsia"/>
              </w:rPr>
              <w:t xml:space="preserve">  2008</w:t>
            </w:r>
            <w:r>
              <w:rPr>
                <w:rFonts w:hint="eastAsia"/>
              </w:rPr>
              <w:t>年</w:t>
            </w:r>
          </w:p>
          <w:p w:rsidR="009F625F" w:rsidRDefault="009F625F" w:rsidP="009F625F">
            <w:pPr>
              <w:spacing w:line="0" w:lineRule="atLeast"/>
              <w:ind w:left="210" w:hangingChars="100" w:hanging="210"/>
            </w:pPr>
            <w:r>
              <w:rPr>
                <w:rFonts w:hint="eastAsia"/>
              </w:rPr>
              <w:t xml:space="preserve">　・</w:t>
            </w:r>
            <w:r>
              <w:rPr>
                <w:rFonts w:hint="eastAsia"/>
              </w:rPr>
              <w:t>TPM</w:t>
            </w:r>
            <w:r>
              <w:rPr>
                <w:rFonts w:hint="eastAsia"/>
              </w:rPr>
              <w:t xml:space="preserve">優秀継続賞　第１類受賞　</w:t>
            </w:r>
            <w:r>
              <w:rPr>
                <w:rFonts w:hint="eastAsia"/>
              </w:rPr>
              <w:t>2001</w:t>
            </w:r>
            <w:r>
              <w:rPr>
                <w:rFonts w:hint="eastAsia"/>
              </w:rPr>
              <w:t>年</w:t>
            </w:r>
          </w:p>
          <w:p w:rsidR="00182064" w:rsidRDefault="00182064" w:rsidP="009F625F">
            <w:pPr>
              <w:spacing w:line="0" w:lineRule="atLeast"/>
              <w:ind w:left="210" w:hangingChars="100" w:hanging="210"/>
            </w:pPr>
            <w:r>
              <w:rPr>
                <w:rFonts w:hint="eastAsia"/>
              </w:rPr>
              <w:t xml:space="preserve">　・環境保全推進賞山形県知事賞受賞　</w:t>
            </w:r>
            <w:r>
              <w:rPr>
                <w:rFonts w:hint="eastAsia"/>
              </w:rPr>
              <w:t>2005</w:t>
            </w:r>
            <w:r>
              <w:rPr>
                <w:rFonts w:hint="eastAsia"/>
              </w:rPr>
              <w:t>年</w:t>
            </w:r>
          </w:p>
          <w:p w:rsidR="009F625F" w:rsidRDefault="00182064" w:rsidP="009F625F">
            <w:pPr>
              <w:spacing w:line="0" w:lineRule="atLeast"/>
              <w:ind w:left="210" w:hangingChars="100" w:hanging="210"/>
            </w:pPr>
            <w:r>
              <w:rPr>
                <w:rFonts w:hint="eastAsia"/>
              </w:rPr>
              <w:t xml:space="preserve">　　　</w:t>
            </w:r>
          </w:p>
          <w:p w:rsidR="009F625F" w:rsidRDefault="009F625F" w:rsidP="009F625F">
            <w:pPr>
              <w:spacing w:line="0" w:lineRule="atLeast"/>
              <w:ind w:left="210" w:hangingChars="100" w:hanging="210"/>
            </w:pPr>
          </w:p>
          <w:p w:rsidR="009F625F" w:rsidRDefault="009F625F" w:rsidP="009F625F">
            <w:pPr>
              <w:spacing w:line="0" w:lineRule="atLeast"/>
              <w:ind w:left="210" w:hangingChars="100" w:hanging="210"/>
            </w:pPr>
          </w:p>
          <w:p w:rsidR="004928CE" w:rsidRDefault="004928CE" w:rsidP="00310807">
            <w:pPr>
              <w:spacing w:line="0" w:lineRule="atLeast"/>
            </w:pPr>
          </w:p>
        </w:tc>
      </w:tr>
      <w:tr w:rsidR="004367E7" w:rsidRPr="004367E7" w:rsidTr="004367E7">
        <w:tc>
          <w:tcPr>
            <w:tcW w:w="2972" w:type="dxa"/>
            <w:shd w:val="clear" w:color="auto" w:fill="auto"/>
            <w:vAlign w:val="center"/>
          </w:tcPr>
          <w:p w:rsidR="004367E7" w:rsidRDefault="00F6055D" w:rsidP="004367E7">
            <w:pPr>
              <w:spacing w:line="0" w:lineRule="atLeast"/>
              <w:ind w:leftChars="225" w:left="473"/>
              <w:jc w:val="left"/>
            </w:pPr>
            <w:r>
              <w:rPr>
                <w:rFonts w:hint="eastAsia"/>
              </w:rPr>
              <w:t>連携したいパートナーや</w:t>
            </w:r>
            <w:r w:rsidR="00CF0B3C">
              <w:rPr>
                <w:rFonts w:hint="eastAsia"/>
              </w:rPr>
              <w:t>技術</w:t>
            </w:r>
          </w:p>
        </w:tc>
        <w:tc>
          <w:tcPr>
            <w:tcW w:w="5522" w:type="dxa"/>
            <w:shd w:val="clear" w:color="auto" w:fill="auto"/>
          </w:tcPr>
          <w:p w:rsidR="004367E7" w:rsidRDefault="004367E7" w:rsidP="007A6E6C"/>
          <w:p w:rsidR="004928CE" w:rsidRDefault="004928CE" w:rsidP="007A6E6C"/>
          <w:p w:rsidR="004928CE" w:rsidRPr="004367E7" w:rsidRDefault="004928CE" w:rsidP="007A6E6C"/>
        </w:tc>
      </w:tr>
      <w:tr w:rsidR="00EE1A6E" w:rsidRPr="004367E7" w:rsidTr="004367E7">
        <w:tc>
          <w:tcPr>
            <w:tcW w:w="2972" w:type="dxa"/>
            <w:shd w:val="clear" w:color="auto" w:fill="auto"/>
            <w:vAlign w:val="center"/>
          </w:tcPr>
          <w:p w:rsidR="00EE1A6E" w:rsidRDefault="00EE1A6E" w:rsidP="004367E7">
            <w:pPr>
              <w:spacing w:line="0" w:lineRule="atLeast"/>
              <w:ind w:leftChars="225" w:left="473"/>
              <w:jc w:val="left"/>
            </w:pPr>
            <w:r>
              <w:rPr>
                <w:rFonts w:hint="eastAsia"/>
              </w:rPr>
              <w:t>自社で</w:t>
            </w:r>
            <w:r w:rsidR="00CF0B3C">
              <w:rPr>
                <w:rFonts w:hint="eastAsia"/>
              </w:rPr>
              <w:t>行っている</w:t>
            </w:r>
            <w:r>
              <w:rPr>
                <w:rFonts w:hint="eastAsia"/>
              </w:rPr>
              <w:t>環境配慮</w:t>
            </w:r>
            <w:r w:rsidR="00CF0B3C">
              <w:rPr>
                <w:rFonts w:hint="eastAsia"/>
              </w:rPr>
              <w:t>についてお書きください。</w:t>
            </w:r>
          </w:p>
        </w:tc>
        <w:tc>
          <w:tcPr>
            <w:tcW w:w="5522" w:type="dxa"/>
            <w:shd w:val="clear" w:color="auto" w:fill="auto"/>
          </w:tcPr>
          <w:p w:rsidR="00AF4523" w:rsidRDefault="00AF4523" w:rsidP="007A6E6C">
            <w:r>
              <w:rPr>
                <w:rFonts w:hint="eastAsia"/>
              </w:rPr>
              <w:t>①環境会計の導入</w:t>
            </w:r>
            <w:r w:rsidR="00715DF1">
              <w:rPr>
                <w:rFonts w:hint="eastAsia"/>
              </w:rPr>
              <w:t>（環境省ガイドラインに準拠した算出）</w:t>
            </w:r>
          </w:p>
          <w:p w:rsidR="00EE1A6E" w:rsidRDefault="00AF4523" w:rsidP="007A6E6C">
            <w:r>
              <w:rPr>
                <w:rFonts w:hint="eastAsia"/>
              </w:rPr>
              <w:t>②さくらんぼマラソンコース清掃</w:t>
            </w:r>
          </w:p>
          <w:p w:rsidR="00AF4523" w:rsidRDefault="00AF4523" w:rsidP="007A6E6C">
            <w:r>
              <w:rPr>
                <w:rFonts w:hint="eastAsia"/>
              </w:rPr>
              <w:t>③チャレンジエコ通勤（車を使わない徒歩、自転車通勤）</w:t>
            </w:r>
          </w:p>
          <w:p w:rsidR="00AF4523" w:rsidRPr="00715DF1" w:rsidRDefault="00AF4523" w:rsidP="007A6E6C">
            <w:pPr>
              <w:rPr>
                <w:sz w:val="18"/>
                <w:szCs w:val="18"/>
              </w:rPr>
            </w:pPr>
            <w:r>
              <w:rPr>
                <w:rFonts w:hint="eastAsia"/>
              </w:rPr>
              <w:t>④東根市環境週間への参画</w:t>
            </w:r>
            <w:r w:rsidR="00715DF1" w:rsidRPr="00715DF1">
              <w:rPr>
                <w:rFonts w:hint="eastAsia"/>
                <w:sz w:val="18"/>
                <w:szCs w:val="18"/>
              </w:rPr>
              <w:t>（大森だんじろうの環境実験室）</w:t>
            </w:r>
          </w:p>
          <w:p w:rsidR="004928CE" w:rsidRPr="004367E7" w:rsidRDefault="00AF4523" w:rsidP="007A6E6C">
            <w:r>
              <w:rPr>
                <w:rFonts w:hint="eastAsia"/>
              </w:rPr>
              <w:t>⑤環境監査（</w:t>
            </w:r>
            <w:r w:rsidR="00715DF1">
              <w:rPr>
                <w:rFonts w:hint="eastAsia"/>
              </w:rPr>
              <w:t>内部監査、</w:t>
            </w:r>
            <w:r w:rsidR="00715DF1">
              <w:rPr>
                <w:rFonts w:hint="eastAsia"/>
              </w:rPr>
              <w:t>JQA</w:t>
            </w:r>
            <w:r w:rsidR="00715DF1">
              <w:rPr>
                <w:rFonts w:hint="eastAsia"/>
              </w:rPr>
              <w:t>様定期監査）</w:t>
            </w:r>
          </w:p>
        </w:tc>
      </w:tr>
      <w:tr w:rsidR="00CF0B3C" w:rsidRPr="004367E7" w:rsidTr="004367E7">
        <w:tc>
          <w:tcPr>
            <w:tcW w:w="2972" w:type="dxa"/>
            <w:shd w:val="clear" w:color="auto" w:fill="auto"/>
            <w:vAlign w:val="center"/>
          </w:tcPr>
          <w:p w:rsidR="00CF0B3C" w:rsidRDefault="00CF0B3C" w:rsidP="00066EFA">
            <w:pPr>
              <w:spacing w:line="0" w:lineRule="atLeast"/>
              <w:ind w:leftChars="225" w:left="473"/>
              <w:jc w:val="left"/>
            </w:pPr>
            <w:r>
              <w:rPr>
                <w:rFonts w:hint="eastAsia"/>
              </w:rPr>
              <w:t>再生可能エネルギーについての利用</w:t>
            </w:r>
            <w:r w:rsidR="00EF4011">
              <w:rPr>
                <w:rFonts w:hint="eastAsia"/>
              </w:rPr>
              <w:t>や提供できる技術</w:t>
            </w:r>
          </w:p>
        </w:tc>
        <w:tc>
          <w:tcPr>
            <w:tcW w:w="5522" w:type="dxa"/>
            <w:shd w:val="clear" w:color="auto" w:fill="auto"/>
          </w:tcPr>
          <w:p w:rsidR="004E5A75" w:rsidRDefault="00715DF1" w:rsidP="007A6E6C">
            <w:r>
              <w:rPr>
                <w:rFonts w:hint="eastAsia"/>
              </w:rPr>
              <w:t>特にありません。</w:t>
            </w:r>
          </w:p>
          <w:p w:rsidR="00650F5B" w:rsidRPr="004367E7" w:rsidRDefault="00650F5B" w:rsidP="007A6E6C"/>
        </w:tc>
      </w:tr>
      <w:tr w:rsidR="004E5A75" w:rsidRPr="004367E7" w:rsidTr="004367E7">
        <w:tc>
          <w:tcPr>
            <w:tcW w:w="2972" w:type="dxa"/>
            <w:shd w:val="clear" w:color="auto" w:fill="auto"/>
            <w:vAlign w:val="center"/>
          </w:tcPr>
          <w:p w:rsidR="004E5A75" w:rsidRDefault="004E5A75" w:rsidP="004E5A75">
            <w:pPr>
              <w:spacing w:line="0" w:lineRule="atLeast"/>
              <w:ind w:leftChars="225" w:left="473"/>
              <w:jc w:val="left"/>
            </w:pPr>
            <w:r>
              <w:rPr>
                <w:rFonts w:hint="eastAsia"/>
              </w:rPr>
              <w:t>業</w:t>
            </w:r>
            <w:r w:rsidR="0050454C">
              <w:rPr>
                <w:rFonts w:hint="eastAsia"/>
              </w:rPr>
              <w:t xml:space="preserve">　</w:t>
            </w:r>
            <w:r>
              <w:rPr>
                <w:rFonts w:hint="eastAsia"/>
              </w:rPr>
              <w:t>種</w:t>
            </w:r>
            <w:bookmarkStart w:id="0" w:name="_GoBack"/>
            <w:bookmarkEnd w:id="0"/>
          </w:p>
        </w:tc>
        <w:tc>
          <w:tcPr>
            <w:tcW w:w="5522" w:type="dxa"/>
            <w:shd w:val="clear" w:color="auto" w:fill="auto"/>
          </w:tcPr>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1:</w:t>
            </w:r>
            <w:r w:rsidRPr="004E4C6A">
              <w:rPr>
                <w:rFonts w:ascii="ＭＳ Ｐゴシック" w:eastAsia="ＭＳ Ｐゴシック" w:hAnsi="ＭＳ Ｐゴシック" w:cs="ＭＳ Ｐゴシック" w:hint="eastAsia"/>
                <w:kern w:val="0"/>
                <w:sz w:val="18"/>
                <w:szCs w:val="18"/>
              </w:rPr>
              <w:t>農林水産業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2:</w:t>
            </w:r>
            <w:r w:rsidRPr="004E4C6A">
              <w:rPr>
                <w:rFonts w:ascii="ＭＳ Ｐゴシック" w:eastAsia="ＭＳ Ｐゴシック" w:hAnsi="ＭＳ Ｐゴシック" w:cs="ＭＳ Ｐゴシック" w:hint="eastAsia"/>
                <w:kern w:val="0"/>
                <w:sz w:val="18"/>
                <w:szCs w:val="18"/>
              </w:rPr>
              <w:t>鉱業・採石業・砂利採取業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3:</w:t>
            </w:r>
            <w:r>
              <w:rPr>
                <w:rFonts w:ascii="ＭＳ Ｐゴシック" w:eastAsia="ＭＳ Ｐゴシック" w:hAnsi="ＭＳ Ｐゴシック" w:cs="ＭＳ Ｐゴシック" w:hint="eastAsia"/>
                <w:kern w:val="0"/>
                <w:sz w:val="18"/>
                <w:szCs w:val="18"/>
              </w:rPr>
              <w:t>建設業</w:t>
            </w:r>
          </w:p>
          <w:p w:rsidR="004E5A75" w:rsidRDefault="00CE4DFB" w:rsidP="004E5A75">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w:t>
            </w:r>
            <w:r w:rsidR="004E5A75">
              <w:rPr>
                <w:rFonts w:ascii="ＭＳ Ｐゴシック" w:eastAsia="ＭＳ Ｐゴシック" w:hAnsi="ＭＳ Ｐゴシック" w:cs="ＭＳ Ｐゴシック" w:hint="eastAsia"/>
                <w:kern w:val="0"/>
                <w:sz w:val="18"/>
                <w:szCs w:val="18"/>
              </w:rPr>
              <w:t>4</w:t>
            </w:r>
            <w:r w:rsidR="004E5A75" w:rsidRPr="004E4C6A">
              <w:rPr>
                <w:rFonts w:ascii="ＭＳ Ｐゴシック" w:eastAsia="ＭＳ Ｐゴシック" w:hAnsi="ＭＳ Ｐゴシック" w:cs="ＭＳ Ｐゴシック"/>
                <w:kern w:val="0"/>
                <w:sz w:val="18"/>
                <w:szCs w:val="18"/>
              </w:rPr>
              <w:t>:</w:t>
            </w:r>
            <w:r w:rsidR="004E5A75">
              <w:rPr>
                <w:rFonts w:ascii="ＭＳ Ｐゴシック" w:eastAsia="ＭＳ Ｐゴシック" w:hAnsi="ＭＳ Ｐゴシック" w:cs="ＭＳ Ｐゴシック" w:hint="eastAsia"/>
                <w:kern w:val="0"/>
                <w:sz w:val="18"/>
                <w:szCs w:val="18"/>
              </w:rPr>
              <w:t>製造業　（以下からお選びください）</w:t>
            </w: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□い</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金属・加工金属製品等製造業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□ろ</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機械・装置等製造業</w:t>
            </w:r>
            <w:r>
              <w:rPr>
                <w:rFonts w:ascii="ＭＳ Ｐゴシック" w:eastAsia="ＭＳ Ｐゴシック" w:hAnsi="ＭＳ Ｐゴシック" w:cs="ＭＳ Ｐゴシック" w:hint="eastAsia"/>
                <w:kern w:val="0"/>
                <w:sz w:val="18"/>
                <w:szCs w:val="18"/>
              </w:rPr>
              <w:t xml:space="preserve">　</w:t>
            </w: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□は</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食品・飲料・たばこ等製造業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□に</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パルプ・紙・紙製品等製造業　□ほ</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木材・木製品等加工製造業　□へ</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化学薬品・化学製品・繊維等製造業</w:t>
            </w:r>
            <w:r>
              <w:rPr>
                <w:rFonts w:ascii="ＭＳ Ｐゴシック" w:eastAsia="ＭＳ Ｐゴシック" w:hAnsi="ＭＳ Ｐゴシック" w:cs="ＭＳ Ｐゴシック" w:hint="eastAsia"/>
                <w:kern w:val="0"/>
                <w:sz w:val="18"/>
                <w:szCs w:val="18"/>
              </w:rPr>
              <w:t xml:space="preserve">　</w:t>
            </w:r>
            <w:r w:rsidR="00D60310">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hint="eastAsia"/>
                <w:kern w:val="0"/>
                <w:sz w:val="18"/>
                <w:szCs w:val="18"/>
              </w:rPr>
              <w:t>と</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 xml:space="preserve">その他製造業：（　</w:t>
            </w:r>
            <w:r w:rsidR="00D60310">
              <w:rPr>
                <w:rFonts w:ascii="ＭＳ Ｐゴシック" w:eastAsia="ＭＳ Ｐゴシック" w:hAnsi="ＭＳ Ｐゴシック" w:cs="ＭＳ Ｐゴシック" w:hint="eastAsia"/>
                <w:kern w:val="0"/>
                <w:sz w:val="18"/>
                <w:szCs w:val="18"/>
              </w:rPr>
              <w:t>電気機器</w:t>
            </w:r>
            <w:r w:rsidRPr="004E4C6A">
              <w:rPr>
                <w:rFonts w:ascii="ＭＳ Ｐゴシック" w:eastAsia="ＭＳ Ｐゴシック" w:hAnsi="ＭＳ Ｐゴシック" w:cs="ＭＳ Ｐゴシック" w:hint="eastAsia"/>
                <w:kern w:val="0"/>
                <w:sz w:val="18"/>
                <w:szCs w:val="18"/>
              </w:rPr>
              <w:t xml:space="preserve">　　　　　　）</w:t>
            </w:r>
          </w:p>
          <w:p w:rsidR="004E5A75" w:rsidRDefault="004E5A75" w:rsidP="004E5A75">
            <w:pPr>
              <w:rPr>
                <w:rFonts w:ascii="ＭＳ Ｐゴシック" w:eastAsia="ＭＳ Ｐゴシック" w:hAnsi="ＭＳ Ｐゴシック" w:cs="ＭＳ Ｐゴシック"/>
                <w:kern w:val="0"/>
                <w:sz w:val="18"/>
                <w:szCs w:val="18"/>
              </w:rPr>
            </w:pP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5:</w:t>
            </w:r>
            <w:r w:rsidRPr="004E4C6A">
              <w:rPr>
                <w:rFonts w:ascii="ＭＳ Ｐゴシック" w:eastAsia="ＭＳ Ｐゴシック" w:hAnsi="ＭＳ Ｐゴシック" w:cs="ＭＳ Ｐゴシック" w:hint="eastAsia"/>
                <w:kern w:val="0"/>
                <w:sz w:val="18"/>
                <w:szCs w:val="18"/>
              </w:rPr>
              <w:t>電気・ガス・熱供給・水道業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6:</w:t>
            </w:r>
            <w:r w:rsidRPr="004E4C6A">
              <w:rPr>
                <w:rFonts w:ascii="ＭＳ Ｐゴシック" w:eastAsia="ＭＳ Ｐゴシック" w:hAnsi="ＭＳ Ｐゴシック" w:cs="ＭＳ Ｐゴシック" w:hint="eastAsia"/>
                <w:kern w:val="0"/>
                <w:sz w:val="18"/>
                <w:szCs w:val="18"/>
              </w:rPr>
              <w:t>情報通信業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7:</w:t>
            </w:r>
            <w:r w:rsidRPr="004E4C6A">
              <w:rPr>
                <w:rFonts w:ascii="ＭＳ Ｐゴシック" w:eastAsia="ＭＳ Ｐゴシック" w:hAnsi="ＭＳ Ｐゴシック" w:cs="ＭＳ Ｐゴシック" w:hint="eastAsia"/>
                <w:kern w:val="0"/>
                <w:sz w:val="18"/>
                <w:szCs w:val="18"/>
              </w:rPr>
              <w:t>運輸業・倉庫業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8:</w:t>
            </w:r>
            <w:r w:rsidRPr="004E4C6A">
              <w:rPr>
                <w:rFonts w:ascii="ＭＳ Ｐゴシック" w:eastAsia="ＭＳ Ｐゴシック" w:hAnsi="ＭＳ Ｐゴシック" w:cs="ＭＳ Ｐゴシック" w:hint="eastAsia"/>
                <w:kern w:val="0"/>
                <w:sz w:val="18"/>
                <w:szCs w:val="18"/>
              </w:rPr>
              <w:t>卸売業・小売業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9:</w:t>
            </w:r>
            <w:r w:rsidRPr="004E4C6A">
              <w:rPr>
                <w:rFonts w:ascii="ＭＳ Ｐゴシック" w:eastAsia="ＭＳ Ｐゴシック" w:hAnsi="ＭＳ Ｐゴシック" w:cs="ＭＳ Ｐゴシック" w:hint="eastAsia"/>
                <w:kern w:val="0"/>
                <w:sz w:val="18"/>
                <w:szCs w:val="18"/>
              </w:rPr>
              <w:t>金融業・保険業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10</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サービス業</w:t>
            </w:r>
            <w:r>
              <w:rPr>
                <w:rFonts w:ascii="ＭＳ Ｐゴシック" w:eastAsia="ＭＳ Ｐゴシック" w:hAnsi="ＭＳ Ｐゴシック" w:cs="ＭＳ Ｐゴシック" w:hint="eastAsia"/>
                <w:kern w:val="0"/>
                <w:sz w:val="18"/>
                <w:szCs w:val="18"/>
              </w:rPr>
              <w:t xml:space="preserve">　</w:t>
            </w:r>
          </w:p>
          <w:p w:rsidR="004E5A75" w:rsidRP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11</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医療・福祉</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12</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廃棄物処理業・リサイクル業□</w:t>
            </w:r>
            <w:r>
              <w:rPr>
                <w:rFonts w:ascii="ＭＳ Ｐゴシック" w:eastAsia="ＭＳ Ｐゴシック" w:hAnsi="ＭＳ Ｐゴシック" w:cs="ＭＳ Ｐゴシック" w:hint="eastAsia"/>
                <w:kern w:val="0"/>
                <w:sz w:val="18"/>
                <w:szCs w:val="18"/>
              </w:rPr>
              <w:t>13</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自動車整備業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14</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印刷業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15</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　　　　　　　　　　　　　　　　　　　　　　　）</w:t>
            </w:r>
          </w:p>
        </w:tc>
      </w:tr>
    </w:tbl>
    <w:p w:rsidR="00F841B2" w:rsidRDefault="00F841B2" w:rsidP="00235FCD">
      <w:pPr>
        <w:jc w:val="left"/>
        <w:rPr>
          <w:noProof/>
        </w:rPr>
      </w:pPr>
    </w:p>
    <w:sectPr w:rsidR="00F841B2" w:rsidSect="00EE1A6E">
      <w:pgSz w:w="11906" w:h="16838"/>
      <w:pgMar w:top="1701"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E2C" w:rsidRDefault="00E51E2C" w:rsidP="00601730">
      <w:r>
        <w:separator/>
      </w:r>
    </w:p>
  </w:endnote>
  <w:endnote w:type="continuationSeparator" w:id="0">
    <w:p w:rsidR="00E51E2C" w:rsidRDefault="00E51E2C" w:rsidP="0060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E2C" w:rsidRDefault="00E51E2C" w:rsidP="00601730">
      <w:r>
        <w:separator/>
      </w:r>
    </w:p>
  </w:footnote>
  <w:footnote w:type="continuationSeparator" w:id="0">
    <w:p w:rsidR="00E51E2C" w:rsidRDefault="00E51E2C" w:rsidP="00601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5E"/>
    <w:rsid w:val="000519DD"/>
    <w:rsid w:val="00057F0B"/>
    <w:rsid w:val="00066EFA"/>
    <w:rsid w:val="000705C5"/>
    <w:rsid w:val="000E68DF"/>
    <w:rsid w:val="00127506"/>
    <w:rsid w:val="0014733A"/>
    <w:rsid w:val="00182064"/>
    <w:rsid w:val="001B205E"/>
    <w:rsid w:val="001C739D"/>
    <w:rsid w:val="00213F10"/>
    <w:rsid w:val="00235FCD"/>
    <w:rsid w:val="00281B17"/>
    <w:rsid w:val="002A2D58"/>
    <w:rsid w:val="00310807"/>
    <w:rsid w:val="00394C27"/>
    <w:rsid w:val="003A4ECB"/>
    <w:rsid w:val="003C1946"/>
    <w:rsid w:val="00416D23"/>
    <w:rsid w:val="004361BE"/>
    <w:rsid w:val="004367E7"/>
    <w:rsid w:val="00444128"/>
    <w:rsid w:val="00472CBF"/>
    <w:rsid w:val="004762ED"/>
    <w:rsid w:val="00476968"/>
    <w:rsid w:val="004928CE"/>
    <w:rsid w:val="004E5A75"/>
    <w:rsid w:val="0050454C"/>
    <w:rsid w:val="0053042D"/>
    <w:rsid w:val="00540F3B"/>
    <w:rsid w:val="005453B5"/>
    <w:rsid w:val="005A25DA"/>
    <w:rsid w:val="00601730"/>
    <w:rsid w:val="006075F6"/>
    <w:rsid w:val="00623AC2"/>
    <w:rsid w:val="00624DAD"/>
    <w:rsid w:val="00650F5B"/>
    <w:rsid w:val="00651C0B"/>
    <w:rsid w:val="00714FAC"/>
    <w:rsid w:val="00715DF1"/>
    <w:rsid w:val="00720157"/>
    <w:rsid w:val="00723A69"/>
    <w:rsid w:val="00733670"/>
    <w:rsid w:val="00766C57"/>
    <w:rsid w:val="00777A8B"/>
    <w:rsid w:val="00783AC9"/>
    <w:rsid w:val="007A39CA"/>
    <w:rsid w:val="007D655B"/>
    <w:rsid w:val="007E70D2"/>
    <w:rsid w:val="00817479"/>
    <w:rsid w:val="00937186"/>
    <w:rsid w:val="00973E50"/>
    <w:rsid w:val="009A2F70"/>
    <w:rsid w:val="009C34D1"/>
    <w:rsid w:val="009E1F48"/>
    <w:rsid w:val="009F062C"/>
    <w:rsid w:val="009F625F"/>
    <w:rsid w:val="00AB3F4F"/>
    <w:rsid w:val="00AE67A4"/>
    <w:rsid w:val="00AF4523"/>
    <w:rsid w:val="00B733C1"/>
    <w:rsid w:val="00BA43BA"/>
    <w:rsid w:val="00BD2822"/>
    <w:rsid w:val="00C00F1A"/>
    <w:rsid w:val="00C1096F"/>
    <w:rsid w:val="00C45C72"/>
    <w:rsid w:val="00C539F4"/>
    <w:rsid w:val="00CA11FE"/>
    <w:rsid w:val="00CE4DFB"/>
    <w:rsid w:val="00CF0B3C"/>
    <w:rsid w:val="00D46245"/>
    <w:rsid w:val="00D60310"/>
    <w:rsid w:val="00D96578"/>
    <w:rsid w:val="00DB724B"/>
    <w:rsid w:val="00DF6D00"/>
    <w:rsid w:val="00E4292A"/>
    <w:rsid w:val="00E51E2C"/>
    <w:rsid w:val="00E650CB"/>
    <w:rsid w:val="00EB3E16"/>
    <w:rsid w:val="00EC7986"/>
    <w:rsid w:val="00ED2AC0"/>
    <w:rsid w:val="00EE1A6E"/>
    <w:rsid w:val="00EE71C5"/>
    <w:rsid w:val="00EF4011"/>
    <w:rsid w:val="00EF7967"/>
    <w:rsid w:val="00F102E2"/>
    <w:rsid w:val="00F467D3"/>
    <w:rsid w:val="00F50E94"/>
    <w:rsid w:val="00F6055D"/>
    <w:rsid w:val="00F841B2"/>
    <w:rsid w:val="00FB2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13F10"/>
    <w:rPr>
      <w:color w:val="0563C1" w:themeColor="hyperlink"/>
      <w:u w:val="single"/>
    </w:rPr>
  </w:style>
  <w:style w:type="paragraph" w:styleId="a5">
    <w:name w:val="header"/>
    <w:basedOn w:val="a"/>
    <w:link w:val="a6"/>
    <w:uiPriority w:val="99"/>
    <w:unhideWhenUsed/>
    <w:rsid w:val="00601730"/>
    <w:pPr>
      <w:tabs>
        <w:tab w:val="center" w:pos="4252"/>
        <w:tab w:val="right" w:pos="8504"/>
      </w:tabs>
      <w:snapToGrid w:val="0"/>
    </w:pPr>
  </w:style>
  <w:style w:type="character" w:customStyle="1" w:styleId="a6">
    <w:name w:val="ヘッダー (文字)"/>
    <w:basedOn w:val="a0"/>
    <w:link w:val="a5"/>
    <w:uiPriority w:val="99"/>
    <w:rsid w:val="00601730"/>
  </w:style>
  <w:style w:type="paragraph" w:styleId="a7">
    <w:name w:val="footer"/>
    <w:basedOn w:val="a"/>
    <w:link w:val="a8"/>
    <w:uiPriority w:val="99"/>
    <w:unhideWhenUsed/>
    <w:rsid w:val="00601730"/>
    <w:pPr>
      <w:tabs>
        <w:tab w:val="center" w:pos="4252"/>
        <w:tab w:val="right" w:pos="8504"/>
      </w:tabs>
      <w:snapToGrid w:val="0"/>
    </w:pPr>
  </w:style>
  <w:style w:type="character" w:customStyle="1" w:styleId="a8">
    <w:name w:val="フッター (文字)"/>
    <w:basedOn w:val="a0"/>
    <w:link w:val="a7"/>
    <w:uiPriority w:val="99"/>
    <w:rsid w:val="00601730"/>
  </w:style>
  <w:style w:type="paragraph" w:styleId="a9">
    <w:name w:val="Balloon Text"/>
    <w:basedOn w:val="a"/>
    <w:link w:val="aa"/>
    <w:uiPriority w:val="99"/>
    <w:semiHidden/>
    <w:unhideWhenUsed/>
    <w:rsid w:val="0050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5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13F10"/>
    <w:rPr>
      <w:color w:val="0563C1" w:themeColor="hyperlink"/>
      <w:u w:val="single"/>
    </w:rPr>
  </w:style>
  <w:style w:type="paragraph" w:styleId="a5">
    <w:name w:val="header"/>
    <w:basedOn w:val="a"/>
    <w:link w:val="a6"/>
    <w:uiPriority w:val="99"/>
    <w:unhideWhenUsed/>
    <w:rsid w:val="00601730"/>
    <w:pPr>
      <w:tabs>
        <w:tab w:val="center" w:pos="4252"/>
        <w:tab w:val="right" w:pos="8504"/>
      </w:tabs>
      <w:snapToGrid w:val="0"/>
    </w:pPr>
  </w:style>
  <w:style w:type="character" w:customStyle="1" w:styleId="a6">
    <w:name w:val="ヘッダー (文字)"/>
    <w:basedOn w:val="a0"/>
    <w:link w:val="a5"/>
    <w:uiPriority w:val="99"/>
    <w:rsid w:val="00601730"/>
  </w:style>
  <w:style w:type="paragraph" w:styleId="a7">
    <w:name w:val="footer"/>
    <w:basedOn w:val="a"/>
    <w:link w:val="a8"/>
    <w:uiPriority w:val="99"/>
    <w:unhideWhenUsed/>
    <w:rsid w:val="00601730"/>
    <w:pPr>
      <w:tabs>
        <w:tab w:val="center" w:pos="4252"/>
        <w:tab w:val="right" w:pos="8504"/>
      </w:tabs>
      <w:snapToGrid w:val="0"/>
    </w:pPr>
  </w:style>
  <w:style w:type="character" w:customStyle="1" w:styleId="a8">
    <w:name w:val="フッター (文字)"/>
    <w:basedOn w:val="a0"/>
    <w:link w:val="a7"/>
    <w:uiPriority w:val="99"/>
    <w:rsid w:val="00601730"/>
  </w:style>
  <w:style w:type="paragraph" w:styleId="a9">
    <w:name w:val="Balloon Text"/>
    <w:basedOn w:val="a"/>
    <w:link w:val="aa"/>
    <w:uiPriority w:val="99"/>
    <w:semiHidden/>
    <w:unhideWhenUsed/>
    <w:rsid w:val="0050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5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FCF26-3CFF-4BA4-B89A-4448ACB6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VK18EFW21SJG</dc:creator>
  <cp:lastModifiedBy>山田＿＿明彦</cp:lastModifiedBy>
  <cp:revision>2</cp:revision>
  <cp:lastPrinted>2014-02-19T04:11:00Z</cp:lastPrinted>
  <dcterms:created xsi:type="dcterms:W3CDTF">2015-02-13T03:56:00Z</dcterms:created>
  <dcterms:modified xsi:type="dcterms:W3CDTF">2015-02-13T03:56:00Z</dcterms:modified>
</cp:coreProperties>
</file>